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 xml:space="preserve">Na temelju članka 107. Zakona o odgoju i obrazovanju u osnovnim i srednjim školama („Narodne novine” broj 87/08., 86/09., 92/10.,105/10., 90/11., 5/12., 16/12., 86/12., 126/12., 94713. , 152/14. , 7/17 i 68/18) te članaka 6. i </w:t>
      </w:r>
      <w:r w:rsidR="001824DF">
        <w:t xml:space="preserve"> </w:t>
      </w:r>
      <w:r>
        <w:t xml:space="preserve">7. Pravilnika o </w:t>
      </w:r>
      <w:r w:rsidR="00E4362F">
        <w:t xml:space="preserve">načinu, postupku i vrednovanju te procjeni i vrednovanju kandidata pri zapošljavanju </w:t>
      </w:r>
      <w:r>
        <w:t xml:space="preserve"> u Osnovnoj školi </w:t>
      </w:r>
      <w:r w:rsidR="00A607CB">
        <w:t>Braća Ribar</w:t>
      </w:r>
      <w:r>
        <w:t xml:space="preserve">, </w:t>
      </w:r>
      <w:r w:rsidR="00A607CB">
        <w:t>ravnatelj OŠ Braća Ribar, Posedarje</w:t>
      </w:r>
      <w:r>
        <w:t xml:space="preserve"> raspisuje  </w:t>
      </w:r>
    </w:p>
    <w:p w:rsidR="004831D1" w:rsidRDefault="004831D1" w:rsidP="004831D1">
      <w:pPr>
        <w:pStyle w:val="NoSpacing"/>
      </w:pPr>
    </w:p>
    <w:p w:rsidR="00E723A9" w:rsidRDefault="00E723A9" w:rsidP="00E723A9">
      <w:pPr>
        <w:pStyle w:val="NoSpacing"/>
        <w:jc w:val="center"/>
        <w:rPr>
          <w:b/>
        </w:rPr>
      </w:pPr>
    </w:p>
    <w:p w:rsidR="004831D1" w:rsidRPr="004831D1" w:rsidRDefault="004831D1" w:rsidP="00E723A9">
      <w:pPr>
        <w:pStyle w:val="NoSpacing"/>
        <w:jc w:val="center"/>
        <w:rPr>
          <w:b/>
        </w:rPr>
      </w:pPr>
      <w:r w:rsidRPr="004831D1">
        <w:rPr>
          <w:b/>
        </w:rPr>
        <w:t>N A T J E Č A J</w:t>
      </w:r>
    </w:p>
    <w:p w:rsidR="004831D1" w:rsidRPr="004831D1" w:rsidRDefault="004831D1" w:rsidP="004831D1">
      <w:pPr>
        <w:pStyle w:val="NoSpacing"/>
        <w:jc w:val="center"/>
        <w:rPr>
          <w:b/>
        </w:rPr>
      </w:pPr>
    </w:p>
    <w:p w:rsidR="004831D1" w:rsidRPr="004831D1" w:rsidRDefault="004831D1" w:rsidP="004831D1">
      <w:pPr>
        <w:pStyle w:val="NoSpacing"/>
        <w:jc w:val="center"/>
        <w:rPr>
          <w:b/>
        </w:rPr>
      </w:pPr>
      <w:r w:rsidRPr="004831D1">
        <w:rPr>
          <w:b/>
        </w:rPr>
        <w:t>za radno mjesto: stručnog suradnika knjižničara/ke</w:t>
      </w:r>
    </w:p>
    <w:p w:rsidR="004831D1" w:rsidRDefault="004831D1" w:rsidP="004831D1">
      <w:pPr>
        <w:pStyle w:val="NoSpacing"/>
        <w:jc w:val="center"/>
      </w:pPr>
    </w:p>
    <w:p w:rsidR="004831D1" w:rsidRDefault="004831D1" w:rsidP="004831D1">
      <w:pPr>
        <w:pStyle w:val="NoSpacing"/>
      </w:pPr>
      <w:r>
        <w:t xml:space="preserve"> </w:t>
      </w:r>
    </w:p>
    <w:p w:rsidR="004831D1" w:rsidRDefault="004831D1" w:rsidP="004831D1">
      <w:pPr>
        <w:pStyle w:val="NoSpacing"/>
      </w:pPr>
    </w:p>
    <w:p w:rsidR="004831D1" w:rsidRPr="004831D1" w:rsidRDefault="004831D1" w:rsidP="004831D1">
      <w:pPr>
        <w:pStyle w:val="NoSpacing"/>
        <w:rPr>
          <w:b/>
        </w:rPr>
      </w:pPr>
      <w:r w:rsidRPr="004831D1">
        <w:rPr>
          <w:b/>
        </w:rPr>
        <w:t>- 1 izvršitelj/ica na</w:t>
      </w:r>
      <w:r w:rsidR="001824DF">
        <w:rPr>
          <w:b/>
        </w:rPr>
        <w:t xml:space="preserve"> </w:t>
      </w:r>
      <w:r w:rsidRPr="004831D1">
        <w:rPr>
          <w:b/>
        </w:rPr>
        <w:t xml:space="preserve"> određeno,  nepuno  radno vrijeme ( 20  sati tjedno )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Uvjeti :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 člankom 105. st.12.,st.14.,st.15. Zakona o odgoju i obrazovanju u osnovnoj i srednjoj školi  ( NN 87/08., 86/09., 92/10., 105/10. -ispravak, 90/11., 16/12., 86/12., 126/12., 94/13., 152/14., 7/17. i 68/18.) i to: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Da je završila: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Čl. 29. St . f) Pravilnik o odgovarajućoj vrsti obrazovanja učitelja i stručnih suradnika u osnovnoj školi (NN 6/19)</w:t>
      </w:r>
    </w:p>
    <w:p w:rsidR="004831D1" w:rsidRDefault="004831D1" w:rsidP="004831D1">
      <w:pPr>
        <w:pStyle w:val="NoSpacing"/>
      </w:pP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f) Stručni suradnik KNJIŽNIČAR</w:t>
      </w:r>
    </w:p>
    <w:p w:rsidR="004831D1" w:rsidRPr="00D332B7" w:rsidRDefault="004831D1" w:rsidP="004831D1">
      <w:pPr>
        <w:pStyle w:val="NoSpacing"/>
        <w:rPr>
          <w:b/>
        </w:rPr>
      </w:pP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STUDIJSKI PROGRAM VRSTA I RAZINA STUDIJA STEČENI AKADEMSKI NAZIV</w:t>
      </w:r>
    </w:p>
    <w:p w:rsidR="004831D1" w:rsidRDefault="004831D1" w:rsidP="004831D1">
      <w:pPr>
        <w:pStyle w:val="NoSpacing"/>
      </w:pP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Informacijske znanosti</w:t>
      </w:r>
    </w:p>
    <w:p w:rsidR="004831D1" w:rsidRDefault="004831D1" w:rsidP="004831D1">
      <w:pPr>
        <w:pStyle w:val="NoSpacing"/>
      </w:pPr>
    </w:p>
    <w:p w:rsidR="004831D1" w:rsidRPr="00D332B7" w:rsidRDefault="004831D1" w:rsidP="00D332B7">
      <w:pPr>
        <w:pStyle w:val="NoSpacing"/>
        <w:rPr>
          <w:b/>
        </w:rPr>
      </w:pPr>
      <w:r w:rsidRPr="00D332B7">
        <w:rPr>
          <w:b/>
        </w:rPr>
        <w:t>smjer: Bibliotekarstvo - diplomski sveučilišni studij</w:t>
      </w:r>
    </w:p>
    <w:p w:rsidR="004831D1" w:rsidRPr="00D332B7" w:rsidRDefault="004831D1" w:rsidP="00D332B7">
      <w:pPr>
        <w:pStyle w:val="NoSpacing"/>
      </w:pPr>
    </w:p>
    <w:p w:rsidR="004831D1" w:rsidRPr="00122BD2" w:rsidRDefault="004831D1" w:rsidP="00122BD2">
      <w:pPr>
        <w:pStyle w:val="NoSpacing"/>
      </w:pPr>
      <w:r w:rsidRPr="00122BD2">
        <w:t>- magistar bibliotekarstva</w:t>
      </w:r>
    </w:p>
    <w:p w:rsidR="00122BD2" w:rsidRDefault="00122BD2" w:rsidP="00122BD2">
      <w:pPr>
        <w:pStyle w:val="NoSpacing"/>
      </w:pPr>
    </w:p>
    <w:p w:rsidR="004831D1" w:rsidRPr="00122BD2" w:rsidRDefault="004831D1" w:rsidP="00122BD2">
      <w:pPr>
        <w:pStyle w:val="NoSpacing"/>
      </w:pPr>
      <w:r w:rsidRPr="00122BD2">
        <w:t>- magistar knjižničarstva</w:t>
      </w:r>
    </w:p>
    <w:p w:rsidR="004831D1" w:rsidRPr="00122BD2" w:rsidRDefault="004831D1" w:rsidP="00122BD2">
      <w:pPr>
        <w:pStyle w:val="NoSpacing"/>
      </w:pPr>
    </w:p>
    <w:p w:rsidR="004831D1" w:rsidRPr="00D332B7" w:rsidRDefault="004831D1" w:rsidP="00D332B7">
      <w:pPr>
        <w:pStyle w:val="NoSpacing"/>
        <w:rPr>
          <w:b/>
        </w:rPr>
      </w:pPr>
      <w:r w:rsidRPr="00D332B7">
        <w:rPr>
          <w:b/>
        </w:rPr>
        <w:t>Informacijske znanosti -</w:t>
      </w:r>
    </w:p>
    <w:p w:rsidR="004831D1" w:rsidRPr="00D332B7" w:rsidRDefault="004831D1" w:rsidP="00D332B7">
      <w:pPr>
        <w:pStyle w:val="NoSpacing"/>
        <w:rPr>
          <w:b/>
        </w:rPr>
      </w:pPr>
    </w:p>
    <w:p w:rsidR="004831D1" w:rsidRPr="00D332B7" w:rsidRDefault="004831D1" w:rsidP="00D332B7">
      <w:pPr>
        <w:pStyle w:val="NoSpacing"/>
        <w:rPr>
          <w:b/>
        </w:rPr>
      </w:pPr>
      <w:r w:rsidRPr="00D332B7">
        <w:rPr>
          <w:b/>
        </w:rPr>
        <w:t>knjižničarstvo</w:t>
      </w:r>
    </w:p>
    <w:p w:rsidR="004831D1" w:rsidRPr="00D332B7" w:rsidRDefault="004831D1" w:rsidP="00D332B7">
      <w:pPr>
        <w:pStyle w:val="NoSpacing"/>
      </w:pPr>
    </w:p>
    <w:p w:rsidR="004831D1" w:rsidRPr="00D332B7" w:rsidRDefault="004831D1" w:rsidP="00D332B7">
      <w:pPr>
        <w:pStyle w:val="NoSpacing"/>
      </w:pPr>
      <w:r w:rsidRPr="00D332B7">
        <w:t>- diplomski sveučilišni studij</w:t>
      </w:r>
    </w:p>
    <w:p w:rsidR="004831D1" w:rsidRPr="00D332B7" w:rsidRDefault="004831D1" w:rsidP="00D332B7">
      <w:pPr>
        <w:pStyle w:val="NoSpacing"/>
      </w:pPr>
    </w:p>
    <w:p w:rsidR="004831D1" w:rsidRPr="00D332B7" w:rsidRDefault="004831D1" w:rsidP="00D332B7">
      <w:pPr>
        <w:pStyle w:val="NoSpacing"/>
      </w:pPr>
      <w:r w:rsidRPr="00D332B7">
        <w:t>- magistar informacijskih znanosti</w:t>
      </w:r>
    </w:p>
    <w:p w:rsidR="004831D1" w:rsidRPr="00D332B7" w:rsidRDefault="004831D1" w:rsidP="00D332B7">
      <w:pPr>
        <w:pStyle w:val="NoSpacing"/>
      </w:pPr>
    </w:p>
    <w:p w:rsidR="004831D1" w:rsidRDefault="004831D1" w:rsidP="004831D1">
      <w:pPr>
        <w:pStyle w:val="NoSpacing"/>
      </w:pPr>
      <w:r>
        <w:t>- magistar informatologije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informatologije i informacijske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tehnologije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knjižničarstva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sveučilišni dodiplomski studij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diplomirani bibliotekar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diplomirani knjižničar</w:t>
      </w:r>
    </w:p>
    <w:p w:rsidR="004831D1" w:rsidRDefault="004831D1" w:rsidP="004831D1">
      <w:pPr>
        <w:pStyle w:val="NoSpacing"/>
      </w:pP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Hrvatski jezik i književnost</w:t>
      </w:r>
    </w:p>
    <w:p w:rsidR="004831D1" w:rsidRDefault="004831D1" w:rsidP="004831D1">
      <w:pPr>
        <w:pStyle w:val="NoSpacing"/>
      </w:pP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smjer: knjižničarski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diplomski sveučilišni studij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edukacije hrvatskoga jezika i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književnosti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kroatistike</w:t>
      </w:r>
    </w:p>
    <w:p w:rsidR="004831D1" w:rsidRDefault="004831D1" w:rsidP="004831D1">
      <w:pPr>
        <w:pStyle w:val="NoSpacing"/>
      </w:pP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Kulturologija</w:t>
      </w:r>
    </w:p>
    <w:p w:rsidR="004831D1" w:rsidRDefault="004831D1" w:rsidP="004831D1">
      <w:pPr>
        <w:pStyle w:val="NoSpacing"/>
      </w:pP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smjer: Knjižničarstvo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diplomski sveučilišni studij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kulturologije uz naznaku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smjera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diplomski sveučilišni studij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bibliotekarstva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knjižničarstva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- magistar kulturologije – knjižničarstva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 xml:space="preserve"> </w:t>
      </w: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  <w:r>
        <w:t>Čl. 105.st.2., st.12., Zakona o odgoju i obrazovanju u osnovnoj i srednjoj školi  ( NN 87/08., 86/09., 92/10., 105/10. -ispravak, 90/11., 16/12., 86/12., 126/12., 94/13., 152/14., 7/17. i 68/18.) i to:</w:t>
      </w:r>
    </w:p>
    <w:p w:rsidR="004831D1" w:rsidRDefault="004831D1" w:rsidP="004831D1">
      <w:pPr>
        <w:pStyle w:val="NoSpacing"/>
      </w:pPr>
    </w:p>
    <w:p w:rsidR="004831D1" w:rsidRPr="001824DF" w:rsidRDefault="004831D1" w:rsidP="004831D1">
      <w:pPr>
        <w:pStyle w:val="NoSpacing"/>
        <w:rPr>
          <w:b/>
        </w:rPr>
      </w:pPr>
      <w:r w:rsidRPr="001824DF">
        <w:rPr>
          <w:b/>
        </w:rPr>
        <w:t>čl.105.st.2. poznavanje hrvatskog jezika i latiničnog pisma u mjeri koja omogućava izvođenje odgojno-obrazovnog rada,</w:t>
      </w:r>
    </w:p>
    <w:p w:rsidR="004831D1" w:rsidRPr="00D332B7" w:rsidRDefault="004831D1" w:rsidP="004831D1">
      <w:pPr>
        <w:pStyle w:val="NoSpacing"/>
        <w:rPr>
          <w:b/>
        </w:rPr>
      </w:pPr>
      <w:r w:rsidRPr="00D332B7">
        <w:rPr>
          <w:b/>
        </w:rPr>
        <w:t>čl.105.st.12. Poslove stručnog suradnika može obavljati o</w:t>
      </w:r>
      <w:r w:rsidR="00D332B7" w:rsidRPr="00D332B7">
        <w:rPr>
          <w:b/>
        </w:rPr>
        <w:t xml:space="preserve">soba koja je završila diplomski </w:t>
      </w:r>
      <w:r w:rsidRPr="00D332B7">
        <w:rPr>
          <w:b/>
        </w:rPr>
        <w:t>sveučilišni studij odgovarajuće vrs</w:t>
      </w:r>
      <w:r w:rsidR="00E723A9">
        <w:rPr>
          <w:b/>
        </w:rPr>
        <w:t>te i ima pedagoške kompetencije.</w:t>
      </w:r>
    </w:p>
    <w:p w:rsidR="004831D1" w:rsidRPr="00D332B7" w:rsidRDefault="004831D1" w:rsidP="004831D1">
      <w:pPr>
        <w:pStyle w:val="NoSpacing"/>
        <w:rPr>
          <w:b/>
        </w:rPr>
      </w:pPr>
    </w:p>
    <w:p w:rsidR="004831D1" w:rsidRDefault="004831D1" w:rsidP="004831D1">
      <w:pPr>
        <w:pStyle w:val="NoSpacing"/>
      </w:pPr>
    </w:p>
    <w:p w:rsidR="004831D1" w:rsidRDefault="004831D1" w:rsidP="004831D1">
      <w:pPr>
        <w:pStyle w:val="NoSpacing"/>
      </w:pPr>
    </w:p>
    <w:p w:rsidR="00D332B7" w:rsidRDefault="00D332B7" w:rsidP="00D332B7">
      <w:pPr>
        <w:pStyle w:val="NoSpacing"/>
      </w:pPr>
      <w:r>
        <w:t xml:space="preserve">Uz pisanu i potpisanu prijavu na natječaj kandidati su dužni priložiti slijedeću dokumentaciju: </w:t>
      </w:r>
    </w:p>
    <w:p w:rsidR="00D332B7" w:rsidRDefault="00D332B7" w:rsidP="00D332B7">
      <w:pPr>
        <w:pStyle w:val="NoSpacing"/>
      </w:pPr>
    </w:p>
    <w:p w:rsidR="00D332B7" w:rsidRPr="008F0976" w:rsidRDefault="00D332B7" w:rsidP="00D332B7">
      <w:pPr>
        <w:pStyle w:val="NoSpacing"/>
        <w:rPr>
          <w:b/>
        </w:rPr>
      </w:pPr>
      <w:r w:rsidRPr="008F0976">
        <w:rPr>
          <w:b/>
        </w:rPr>
        <w:t>• životopis</w:t>
      </w:r>
    </w:p>
    <w:p w:rsidR="00D332B7" w:rsidRPr="008F0976" w:rsidRDefault="00D332B7" w:rsidP="00D332B7">
      <w:pPr>
        <w:pStyle w:val="NoSpacing"/>
        <w:rPr>
          <w:b/>
        </w:rPr>
      </w:pPr>
      <w:r w:rsidRPr="008F0976">
        <w:rPr>
          <w:b/>
        </w:rPr>
        <w:t xml:space="preserve">•  javnu ispravu kojom se dokazuje vrsta i stupanj stručne spreme </w:t>
      </w:r>
    </w:p>
    <w:p w:rsidR="00D332B7" w:rsidRPr="008F0976" w:rsidRDefault="00D332B7" w:rsidP="00D332B7">
      <w:pPr>
        <w:pStyle w:val="NoSpacing"/>
        <w:rPr>
          <w:b/>
        </w:rPr>
      </w:pPr>
      <w:r w:rsidRPr="008F0976">
        <w:rPr>
          <w:b/>
        </w:rPr>
        <w:t xml:space="preserve">•  uvjerenje da se protiv kandidata ne vodi kazneni postupak u smislu članka 106. Zakona o odgoju i obrazovanju u osnovnoj i srednjoj školi (ne starije od 6 mjeseci) </w:t>
      </w:r>
    </w:p>
    <w:p w:rsidR="00D332B7" w:rsidRPr="008F0976" w:rsidRDefault="00D332B7" w:rsidP="00D332B7">
      <w:pPr>
        <w:pStyle w:val="NoSpacing"/>
        <w:rPr>
          <w:b/>
        </w:rPr>
      </w:pPr>
      <w:r w:rsidRPr="008F0976">
        <w:rPr>
          <w:b/>
        </w:rPr>
        <w:t>• dokaz o državljanstvu</w:t>
      </w:r>
    </w:p>
    <w:p w:rsidR="00D332B7" w:rsidRDefault="00D332B7" w:rsidP="00D332B7">
      <w:pPr>
        <w:pStyle w:val="NoSpacing"/>
      </w:pPr>
      <w:r w:rsidRPr="008F0976">
        <w:rPr>
          <w:b/>
        </w:rPr>
        <w:t xml:space="preserve"> • Potvrdu Hrvatskog zavoda za mirovinsko osiguranje (HZMO) o podacima evidentiranim u bazi podataka HZMO-a, odnosno Elektronički zapis</w:t>
      </w:r>
      <w:r>
        <w:t xml:space="preserve">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Isprave se prilažu u neovjerenoj preslici.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Kandidati su obvezni pristupiti prethodnoj provjeri znanja i sposobnosti putem intervjua. Ako kandidat ne pristupi prethodnoj provjeri znanja i sposobnosti smatrat će se da je povukao prijavu na natječaj.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>Najmanje  pet dana prije održavanja prethodne provjere znanja i sposobnosti na školskoj mrežnoj stranici objavit će se vrijeme održavanja prethodne provjere znanja i sposobnosti kandidata i područje provjere.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Na natječaj se mogu ravnopravno prijaviti osobe oba spola.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>Kandidat/kinja koji/a ostvaruje pravo prednosti pri zapošljavanju na temelju članka 102. stavaka 1.-3. Zakona o hrvatskim braniteljima iz Domovinskog rata i članovima njihovih obitelji (Narodne novine 121/17.</w:t>
      </w:r>
      <w:r w:rsidR="00000BC0">
        <w:t>, 98/19</w:t>
      </w:r>
      <w:r w:rsidR="005877C7">
        <w:t>.</w:t>
      </w:r>
      <w:bookmarkStart w:id="0" w:name="_GoBack"/>
      <w:bookmarkEnd w:id="0"/>
      <w:r>
        <w:t>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D332B7" w:rsidRDefault="00D332B7" w:rsidP="00D332B7">
      <w:pPr>
        <w:pStyle w:val="NoSpacing"/>
      </w:pPr>
    </w:p>
    <w:p w:rsidR="001824DF" w:rsidRDefault="00B5636F" w:rsidP="001824DF">
      <w:pPr>
        <w:jc w:val="both"/>
      </w:pPr>
      <w:hyperlink r:id="rId4" w:history="1">
        <w:r w:rsidR="001824DF" w:rsidRPr="00E9346A">
          <w:rPr>
            <w:rStyle w:val="Hyperlink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1824DF" w:rsidRDefault="001824DF" w:rsidP="00D332B7">
      <w:pPr>
        <w:pStyle w:val="NoSpacing"/>
      </w:pP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i školskih svjedodžbi i diploma (NN 57/96., 21/00.) ili </w:t>
      </w:r>
      <w:r>
        <w:lastRenderedPageBreak/>
        <w:t xml:space="preserve">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 stručnih kvalifikacija (NN 82/15.) rješenje Ministarstva znanosti i obrazovanja o priznavanju inozemne stručne kvalifikacije radi pristupa reguliranoj profesiji.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Osoba koja nije podnijela pravodobnu i urednu prijavu ili ne ispunjava formalne uvjete iz natječaja, ne smatra se kandidatom prijavljenim na natječaj. Urednom se smatra samo prijava koja sadrži sve podatke i priloge navedene u natječaju.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Rok za podnošenje prijave je 8 dana od objave natječaja. Prijave s potrebnom dokumentacijom dostaviti neposredno ili putem pošte s naznakom „Za natječaj“  na adresu: Osnovna škola </w:t>
      </w:r>
      <w:r w:rsidR="00A607CB">
        <w:t>Braća Ribar</w:t>
      </w:r>
      <w:r>
        <w:t xml:space="preserve">, </w:t>
      </w:r>
      <w:r w:rsidR="00A607CB">
        <w:t xml:space="preserve"> Športska 3, 23242 Posedarje.</w:t>
      </w:r>
      <w:r>
        <w:t xml:space="preserve">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Sukladno odredbama Opće uredbe o zaštiti podataka broj: 2016/679, Zakona o provedbi Opće uredbe o zaštiti podataka (N.N. 42/18) svi dokumenti dostavljeni na natječaj poslani su slobodnom voljom kandidata te se smatra da je kandidat dao privolu za obradu svih podataka a koji će se obrađivati isključivo u svrhu provođenja natječajnog postupka.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Nepotpune i nepravovremen prijave neće se razmatrati.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>Zaprimljenu dokumentaciju ne vraćamo kandidatima.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Obavijest o ishodu natječajnog postupka s imenom i prezimenom odabranog kandidata, škola će objaviti na svojim mrežnim stranicama pod rubrikom „Natječaji“, u roku od 3 dana od dana odabira osobe u natječajnom postupku, te će se objavom rezultata natječaja smatrati da su svi kandidati obaviješteni i neće biti pojedinačno pisano obaviješteni. 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</w:p>
    <w:p w:rsidR="00D332B7" w:rsidRDefault="00A607CB" w:rsidP="00D332B7">
      <w:pPr>
        <w:pStyle w:val="NoSpacing"/>
      </w:pPr>
      <w:r>
        <w:t>U Posedarju,02.12</w:t>
      </w:r>
      <w:r w:rsidR="00D332B7">
        <w:t>.2019.godine</w:t>
      </w:r>
    </w:p>
    <w:p w:rsidR="00D332B7" w:rsidRDefault="00D332B7" w:rsidP="00D332B7">
      <w:pPr>
        <w:pStyle w:val="NoSpacing"/>
      </w:pPr>
    </w:p>
    <w:p w:rsidR="00D332B7" w:rsidRDefault="00D332B7" w:rsidP="00D332B7">
      <w:pPr>
        <w:pStyle w:val="NoSpacing"/>
      </w:pPr>
      <w:r>
        <w:t xml:space="preserve">KLASA: </w:t>
      </w:r>
      <w:r w:rsidR="00A607CB">
        <w:t>112-01/19-01/16</w:t>
      </w:r>
    </w:p>
    <w:p w:rsidR="00D332B7" w:rsidRDefault="00D332B7" w:rsidP="00D332B7">
      <w:pPr>
        <w:pStyle w:val="NoSpacing"/>
      </w:pPr>
      <w:r>
        <w:t xml:space="preserve">URBROJ: </w:t>
      </w:r>
      <w:r w:rsidR="00A607CB">
        <w:t>2198-1-23-19-01</w:t>
      </w:r>
      <w:r w:rsidR="00FE4968">
        <w:t xml:space="preserve">   </w:t>
      </w:r>
    </w:p>
    <w:p w:rsidR="00FE4968" w:rsidRDefault="00D332B7" w:rsidP="00D332B7">
      <w:pPr>
        <w:pStyle w:val="NoSpacing"/>
      </w:pPr>
      <w:r>
        <w:t xml:space="preserve">                                                                                                                       </w:t>
      </w:r>
    </w:p>
    <w:p w:rsidR="00FE4968" w:rsidRDefault="00FE4968" w:rsidP="00D332B7">
      <w:pPr>
        <w:pStyle w:val="NoSpacing"/>
      </w:pPr>
    </w:p>
    <w:p w:rsidR="00D332B7" w:rsidRDefault="00FE4968" w:rsidP="00D332B7">
      <w:pPr>
        <w:pStyle w:val="NoSpacing"/>
      </w:pPr>
      <w:r>
        <w:t xml:space="preserve">                                                                                                                              </w:t>
      </w:r>
      <w:r w:rsidR="00A607CB">
        <w:t xml:space="preserve"> Ravnatelj</w:t>
      </w:r>
      <w:r w:rsidR="00D332B7">
        <w:t>:</w:t>
      </w:r>
    </w:p>
    <w:p w:rsidR="00D332B7" w:rsidRDefault="00D332B7" w:rsidP="00D332B7">
      <w:pPr>
        <w:pStyle w:val="NoSpacing"/>
      </w:pPr>
      <w:r>
        <w:t xml:space="preserve">                                                                                 </w:t>
      </w:r>
    </w:p>
    <w:p w:rsidR="00E63804" w:rsidRDefault="00D332B7" w:rsidP="004831D1">
      <w:pPr>
        <w:pStyle w:val="NoSpacing"/>
      </w:pPr>
      <w:r>
        <w:tab/>
        <w:t xml:space="preserve">                                                                 </w:t>
      </w:r>
      <w:r w:rsidR="00FE4968">
        <w:t xml:space="preserve">                       </w:t>
      </w:r>
      <w:r>
        <w:t xml:space="preserve"> </w:t>
      </w:r>
      <w:r w:rsidR="00A607CB">
        <w:t xml:space="preserve">              Luzarko Novaković, prof.</w:t>
      </w:r>
    </w:p>
    <w:sectPr w:rsidR="00E63804" w:rsidSect="009D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D96"/>
    <w:rsid w:val="00000BC0"/>
    <w:rsid w:val="00122BD2"/>
    <w:rsid w:val="001824DF"/>
    <w:rsid w:val="003B3F3A"/>
    <w:rsid w:val="003D072E"/>
    <w:rsid w:val="004831D1"/>
    <w:rsid w:val="005877C7"/>
    <w:rsid w:val="005C6E3D"/>
    <w:rsid w:val="008F0976"/>
    <w:rsid w:val="009D55E6"/>
    <w:rsid w:val="009E0E2C"/>
    <w:rsid w:val="00A607CB"/>
    <w:rsid w:val="00B27D96"/>
    <w:rsid w:val="00B5636F"/>
    <w:rsid w:val="00CD346F"/>
    <w:rsid w:val="00D332B7"/>
    <w:rsid w:val="00E4362F"/>
    <w:rsid w:val="00E63804"/>
    <w:rsid w:val="00E723A9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1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31D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2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2019-11-20T07:49:00Z</dcterms:created>
  <dcterms:modified xsi:type="dcterms:W3CDTF">2019-12-02T08:54:00Z</dcterms:modified>
</cp:coreProperties>
</file>